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A8" w:rsidRPr="003F0804" w:rsidRDefault="00DA5BA8" w:rsidP="00DA5BA8">
      <w:pPr>
        <w:jc w:val="right"/>
        <w:rPr>
          <w:sz w:val="20"/>
          <w:szCs w:val="20"/>
        </w:rPr>
      </w:pPr>
      <w:r w:rsidRPr="003F0804">
        <w:rPr>
          <w:sz w:val="20"/>
          <w:szCs w:val="20"/>
        </w:rPr>
        <w:t>приложение №3</w:t>
      </w:r>
    </w:p>
    <w:p w:rsidR="00DA5BA8" w:rsidRPr="003F0804" w:rsidRDefault="00DA5BA8" w:rsidP="00DA5BA8">
      <w:pPr>
        <w:jc w:val="right"/>
        <w:rPr>
          <w:sz w:val="20"/>
          <w:szCs w:val="20"/>
        </w:rPr>
      </w:pPr>
    </w:p>
    <w:p w:rsidR="00DA5BA8" w:rsidRPr="00840DE5" w:rsidRDefault="00DA5BA8" w:rsidP="00DA5BA8">
      <w:pPr>
        <w:jc w:val="right"/>
      </w:pPr>
      <w:r w:rsidRPr="003F0804">
        <w:rPr>
          <w:sz w:val="20"/>
          <w:szCs w:val="20"/>
        </w:rPr>
        <w:t>Форма заявки на участие в аукционе на право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Par1127"/>
      <w:bookmarkEnd w:id="0"/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40DE5">
        <w:rPr>
          <w:sz w:val="20"/>
          <w:szCs w:val="20"/>
        </w:rPr>
        <w:t xml:space="preserve">ЗАЯВКА 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Н</w:t>
      </w:r>
      <w:r w:rsidRPr="00840DE5">
        <w:rPr>
          <w:sz w:val="20"/>
          <w:szCs w:val="20"/>
        </w:rPr>
        <w:t>а участие в аукционе на право заключения договора на размещение нестационарного торгового объекта (далее – НТО) в месте, определенном пунктом</w:t>
      </w:r>
      <w:r>
        <w:rPr>
          <w:sz w:val="20"/>
          <w:szCs w:val="20"/>
        </w:rPr>
        <w:t xml:space="preserve"> </w:t>
      </w:r>
      <w:r w:rsidR="005C3217">
        <w:rPr>
          <w:sz w:val="20"/>
          <w:szCs w:val="20"/>
        </w:rPr>
        <w:t>5</w:t>
      </w:r>
      <w:r w:rsidRPr="00840DE5">
        <w:rPr>
          <w:sz w:val="20"/>
          <w:szCs w:val="20"/>
        </w:rPr>
        <w:t xml:space="preserve"> раздела </w:t>
      </w:r>
      <w:r>
        <w:rPr>
          <w:sz w:val="20"/>
          <w:szCs w:val="20"/>
        </w:rPr>
        <w:t>«Т</w:t>
      </w:r>
      <w:r w:rsidRPr="00840DE5">
        <w:rPr>
          <w:sz w:val="20"/>
          <w:szCs w:val="20"/>
        </w:rPr>
        <w:t xml:space="preserve">орговые </w:t>
      </w:r>
      <w:r w:rsidR="005C3217">
        <w:rPr>
          <w:sz w:val="20"/>
          <w:szCs w:val="20"/>
        </w:rPr>
        <w:t>киоски</w:t>
      </w:r>
      <w:r>
        <w:rPr>
          <w:sz w:val="20"/>
          <w:szCs w:val="20"/>
        </w:rPr>
        <w:t xml:space="preserve">» согласно </w:t>
      </w:r>
      <w:r w:rsidRPr="00840DE5">
        <w:rPr>
          <w:sz w:val="20"/>
          <w:szCs w:val="20"/>
        </w:rPr>
        <w:t xml:space="preserve"> Схемы размещения НТО на территории муниципального образования город Суздаль</w:t>
      </w:r>
      <w:r>
        <w:rPr>
          <w:sz w:val="20"/>
          <w:szCs w:val="20"/>
        </w:rPr>
        <w:t xml:space="preserve"> по состоянию на 2</w:t>
      </w:r>
      <w:r w:rsidR="005C3217">
        <w:rPr>
          <w:sz w:val="20"/>
          <w:szCs w:val="20"/>
        </w:rPr>
        <w:t>1.10</w:t>
      </w:r>
      <w:r>
        <w:rPr>
          <w:sz w:val="20"/>
          <w:szCs w:val="20"/>
        </w:rPr>
        <w:t>.202</w:t>
      </w:r>
      <w:r w:rsidR="005C3217">
        <w:rPr>
          <w:sz w:val="20"/>
          <w:szCs w:val="20"/>
        </w:rPr>
        <w:t>1</w:t>
      </w:r>
      <w:r>
        <w:rPr>
          <w:sz w:val="20"/>
          <w:szCs w:val="20"/>
        </w:rPr>
        <w:t xml:space="preserve"> г.</w:t>
      </w:r>
      <w:r w:rsidRPr="00840DE5">
        <w:rPr>
          <w:sz w:val="20"/>
          <w:szCs w:val="20"/>
        </w:rPr>
        <w:t>, утвержденной постановлением</w:t>
      </w:r>
      <w:r>
        <w:rPr>
          <w:sz w:val="20"/>
          <w:szCs w:val="20"/>
        </w:rPr>
        <w:t xml:space="preserve"> </w:t>
      </w:r>
      <w:r w:rsidRPr="00840DE5">
        <w:rPr>
          <w:sz w:val="20"/>
          <w:szCs w:val="20"/>
        </w:rPr>
        <w:t xml:space="preserve">администрации муниципального образования город Суздаль от </w:t>
      </w:r>
      <w:r w:rsidR="005C3217">
        <w:rPr>
          <w:sz w:val="20"/>
          <w:szCs w:val="20"/>
        </w:rPr>
        <w:t>24</w:t>
      </w:r>
      <w:r>
        <w:rPr>
          <w:sz w:val="20"/>
          <w:szCs w:val="20"/>
        </w:rPr>
        <w:t>.</w:t>
      </w:r>
      <w:r w:rsidR="005C3217">
        <w:rPr>
          <w:sz w:val="20"/>
          <w:szCs w:val="20"/>
        </w:rPr>
        <w:t>05.2016</w:t>
      </w:r>
      <w:r w:rsidRPr="00840DE5">
        <w:rPr>
          <w:sz w:val="20"/>
          <w:szCs w:val="20"/>
        </w:rPr>
        <w:t xml:space="preserve"> г. № </w:t>
      </w:r>
      <w:r w:rsidR="005C3217">
        <w:rPr>
          <w:sz w:val="20"/>
          <w:szCs w:val="20"/>
        </w:rPr>
        <w:t xml:space="preserve">296 </w:t>
      </w:r>
      <w:r w:rsidRPr="00840DE5">
        <w:rPr>
          <w:sz w:val="20"/>
          <w:szCs w:val="20"/>
        </w:rPr>
        <w:t>«Об утверждении схемы размещения нестационарных торговых объектов на территории муниципального образования</w:t>
      </w:r>
      <w:proofErr w:type="gramEnd"/>
      <w:r w:rsidRPr="00840DE5">
        <w:rPr>
          <w:sz w:val="20"/>
          <w:szCs w:val="20"/>
        </w:rPr>
        <w:t xml:space="preserve"> город Суздаль»,</w:t>
      </w:r>
      <w:r w:rsidR="00912A33">
        <w:rPr>
          <w:sz w:val="20"/>
          <w:szCs w:val="20"/>
        </w:rPr>
        <w:t xml:space="preserve"> в редак</w:t>
      </w:r>
      <w:r w:rsidR="0031052D">
        <w:rPr>
          <w:sz w:val="20"/>
          <w:szCs w:val="20"/>
        </w:rPr>
        <w:t>ц</w:t>
      </w:r>
      <w:r w:rsidR="00912A33">
        <w:rPr>
          <w:sz w:val="20"/>
          <w:szCs w:val="20"/>
        </w:rPr>
        <w:t>ии постановления от 21.10.2021 г. № 591,</w:t>
      </w:r>
      <w:r w:rsidRPr="00840DE5">
        <w:rPr>
          <w:sz w:val="20"/>
          <w:szCs w:val="20"/>
        </w:rPr>
        <w:t xml:space="preserve"> расположенном по адресу: 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___________________________________________________________________________________________ ,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(район, поселок, участок)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площадью ____________ кв</w:t>
      </w:r>
      <w:proofErr w:type="gramStart"/>
      <w:r w:rsidRPr="00840DE5">
        <w:rPr>
          <w:sz w:val="20"/>
          <w:szCs w:val="20"/>
        </w:rPr>
        <w:t>.м</w:t>
      </w:r>
      <w:proofErr w:type="gramEnd"/>
      <w:r w:rsidRPr="00840DE5">
        <w:rPr>
          <w:sz w:val="20"/>
          <w:szCs w:val="20"/>
        </w:rPr>
        <w:t xml:space="preserve">, кадастровый номер ________________________________________________ ,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                                          (при наличии информации)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для размещения НТО:_____________________________________________________________________,</w:t>
      </w:r>
    </w:p>
    <w:p w:rsidR="00DA5BA8" w:rsidRPr="00840DE5" w:rsidRDefault="00DA5BA8" w:rsidP="00DA5BA8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указывается вид и цель использования НТО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sz w:val="20"/>
          <w:szCs w:val="20"/>
        </w:rPr>
        <w:t xml:space="preserve">высотой ____________________________ </w:t>
      </w:r>
      <w:proofErr w:type="gramStart"/>
      <w:r w:rsidRPr="00840DE5">
        <w:rPr>
          <w:sz w:val="20"/>
          <w:szCs w:val="20"/>
        </w:rPr>
        <w:t>м</w:t>
      </w:r>
      <w:proofErr w:type="gramEnd"/>
      <w:r w:rsidRPr="00840DE5">
        <w:rPr>
          <w:sz w:val="20"/>
          <w:szCs w:val="20"/>
        </w:rPr>
        <w:t>., площадью _____________________________________ кв.м,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Вариант  1  (в случае, если размещение НТО носит сезонный характер и осуществляется в соответствии со сроками, определенными п.п. 2 п. 8.1. части 8 Порядка размещения НТО на территории МО город Суздаль).</w:t>
      </w:r>
    </w:p>
    <w:p w:rsidR="00DA5BA8" w:rsidRPr="00840DE5" w:rsidRDefault="00DA5BA8" w:rsidP="00DA5BA8">
      <w:pPr>
        <w:pStyle w:val="ConsPlusNonformat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на срок ________ </w:t>
      </w:r>
      <w:r w:rsidRPr="00E1236B">
        <w:rPr>
          <w:rFonts w:ascii="Times New Roman" w:hAnsi="Times New Roman" w:cs="Times New Roman"/>
        </w:rPr>
        <w:t>с периодами использования земельного участка для размещения НТО _____ дней в</w:t>
      </w:r>
      <w:r w:rsidRPr="00840DE5">
        <w:rPr>
          <w:rFonts w:ascii="Times New Roman" w:hAnsi="Times New Roman" w:cs="Times New Roman"/>
        </w:rPr>
        <w:t xml:space="preserve"> году.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(до трех лет включительно)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Планируемые периоды размещения НТО: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1. С ________________ по ____________ .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2. С ________________ по ____________ .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3. С ________________ по ____________</w:t>
      </w:r>
      <w:proofErr w:type="gramStart"/>
      <w:r w:rsidRPr="00840DE5">
        <w:rPr>
          <w:sz w:val="20"/>
          <w:szCs w:val="20"/>
        </w:rPr>
        <w:t xml:space="preserve"> .</w:t>
      </w:r>
      <w:proofErr w:type="gramEnd"/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i/>
          <w:sz w:val="20"/>
          <w:szCs w:val="20"/>
        </w:rPr>
        <w:t>Вариант  2  (во всех остальных случаях</w:t>
      </w:r>
      <w:r w:rsidRPr="00840DE5">
        <w:rPr>
          <w:sz w:val="20"/>
          <w:szCs w:val="20"/>
        </w:rPr>
        <w:t>).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на срок ________________________.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(до трех лет включительно)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Претендент (далее также - заявитель) 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 w:rsidRPr="00840DE5">
        <w:rPr>
          <w:i/>
          <w:sz w:val="20"/>
          <w:szCs w:val="20"/>
        </w:rPr>
        <w:t>(наименование и организационно-правовая форма юридического</w:t>
      </w:r>
      <w:proofErr w:type="gramEnd"/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                                                лица либо Ф.И.О. индивидуального предпринимателя)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 лице 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____________________________________________________________________________________________,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840DE5">
        <w:rPr>
          <w:sz w:val="20"/>
          <w:szCs w:val="20"/>
        </w:rPr>
        <w:t>действующего</w:t>
      </w:r>
      <w:proofErr w:type="gramEnd"/>
      <w:r w:rsidRPr="00840DE5">
        <w:rPr>
          <w:sz w:val="20"/>
          <w:szCs w:val="20"/>
        </w:rPr>
        <w:t xml:space="preserve"> на основании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Сведения о претенденте - юридическом лице: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Зарегистрировано 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Место нахождения в соответствии с юридическими документами: 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Фактическое место нахождения: 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Всю корреспонденцию прошу направлять по адресу: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Уведомлен, что несу риск последствий неполучения юридически значимых сообщений, поступивших по указанному адресу, а также риск отсутствия по этому адресу своего представителя.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ОГРН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ИНН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Банк 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_____________________ </w:t>
      </w:r>
      <w:proofErr w:type="spellStart"/>
      <w:proofErr w:type="gramStart"/>
      <w:r w:rsidRPr="00840DE5">
        <w:rPr>
          <w:sz w:val="20"/>
          <w:szCs w:val="20"/>
        </w:rPr>
        <w:t>р</w:t>
      </w:r>
      <w:proofErr w:type="spellEnd"/>
      <w:proofErr w:type="gramEnd"/>
      <w:r w:rsidRPr="00840DE5">
        <w:rPr>
          <w:sz w:val="20"/>
          <w:szCs w:val="20"/>
        </w:rPr>
        <w:t>/с _______________________________ к/с 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 БИК ___________________________ ИНН 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Номер контактного телефона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Адрес электронной почты: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Сведения о претенденте – индивидуальном предпринимателе: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Паспортные данные ________ № _______ </w:t>
      </w:r>
      <w:proofErr w:type="gramStart"/>
      <w:r w:rsidRPr="00840DE5">
        <w:rPr>
          <w:sz w:val="20"/>
          <w:szCs w:val="20"/>
        </w:rPr>
        <w:t>выдан</w:t>
      </w:r>
      <w:proofErr w:type="gramEnd"/>
      <w:r w:rsidRPr="00840DE5">
        <w:rPr>
          <w:sz w:val="20"/>
          <w:szCs w:val="20"/>
        </w:rPr>
        <w:t xml:space="preserve"> ____.____.______ 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 по адресу: __________________________________________ индекс 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Проживает по адресу: _______________________________________________ индекс 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Всю корреспонденцию прошу направлять по адресу: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Уведомлен, что несу риск последствий неполучения юридически значимых сообщений, поступивших по указанному адресу, а также риск отсутствия по этому адресу своего представителя.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Занимаемые иностранные публичные должности 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 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ИНН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lastRenderedPageBreak/>
        <w:t>Банк 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proofErr w:type="gramStart"/>
      <w:r w:rsidRPr="00840DE5">
        <w:rPr>
          <w:sz w:val="20"/>
          <w:szCs w:val="20"/>
        </w:rPr>
        <w:t>р</w:t>
      </w:r>
      <w:proofErr w:type="spellEnd"/>
      <w:proofErr w:type="gramEnd"/>
      <w:r w:rsidRPr="00840DE5">
        <w:rPr>
          <w:sz w:val="20"/>
          <w:szCs w:val="20"/>
        </w:rPr>
        <w:t>/с _____________________________ к/с 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             БИК 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Номер контактного телефона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Адрес электронной почты: 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Принимая решение об участии в аукционе, обязуюсь:</w:t>
      </w:r>
    </w:p>
    <w:p w:rsidR="00DA5BA8" w:rsidRPr="00E1236B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DE5">
        <w:rPr>
          <w:rFonts w:ascii="Times New Roman" w:hAnsi="Times New Roman" w:cs="Times New Roman"/>
        </w:rPr>
        <w:t>1. Выполнять правила и условия проведения аукциона, указанные в  извещении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кциона, опубликованном ____________________________,____.____.______ (далее - извещение).</w:t>
      </w:r>
      <w:r w:rsidRPr="00E1236B">
        <w:rPr>
          <w:sz w:val="28"/>
          <w:szCs w:val="28"/>
        </w:rPr>
        <w:t xml:space="preserve"> </w:t>
      </w:r>
      <w:hyperlink r:id="rId4" w:history="1">
        <w:r w:rsidRPr="00E1236B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E1236B">
        <w:rPr>
          <w:sz w:val="28"/>
          <w:szCs w:val="28"/>
        </w:rPr>
        <w:t xml:space="preserve"> </w:t>
      </w:r>
      <w:proofErr w:type="spellStart"/>
      <w:r w:rsidRPr="00E1236B">
        <w:rPr>
          <w:rFonts w:ascii="Times New Roman" w:hAnsi="Times New Roman" w:cs="Times New Roman"/>
          <w:sz w:val="24"/>
          <w:szCs w:val="24"/>
        </w:rPr>
        <w:t>www.gorodsuzdal.ru</w:t>
      </w:r>
      <w:proofErr w:type="spell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2. В случае признания меня победителем аукциона: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Подписать протокол о результатах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Предоставить документы, необходимые для заключения договора на размещение НТО в срок, установленный извещением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Заключить с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hyperlink w:anchor="Par1243" w:history="1">
        <w:r w:rsidRPr="00840DE5">
          <w:rPr>
            <w:rFonts w:ascii="Times New Roman" w:hAnsi="Times New Roman" w:cs="Times New Roman"/>
          </w:rPr>
          <w:t>договор</w:t>
        </w:r>
      </w:hyperlink>
      <w:r w:rsidRPr="00840DE5">
        <w:rPr>
          <w:rFonts w:ascii="Times New Roman" w:hAnsi="Times New Roman" w:cs="Times New Roman"/>
        </w:rPr>
        <w:t xml:space="preserve"> на размещение НТО по форме, приведенной в извещении, в течение 5 рабочих дней со дня направления мне проекта договора на размещение НТО по цене, предложенной победителем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3. В случае</w:t>
      </w:r>
      <w:proofErr w:type="gramStart"/>
      <w:r w:rsidRPr="00840DE5">
        <w:rPr>
          <w:rFonts w:ascii="Times New Roman" w:hAnsi="Times New Roman" w:cs="Times New Roman"/>
        </w:rPr>
        <w:t>,</w:t>
      </w:r>
      <w:proofErr w:type="gramEnd"/>
      <w:r w:rsidRPr="00840DE5">
        <w:rPr>
          <w:rFonts w:ascii="Times New Roman" w:hAnsi="Times New Roman" w:cs="Times New Roman"/>
        </w:rPr>
        <w:t xml:space="preserve"> если аукцион будет признан несостоявшимся, и я буду единственным принявшим участие в аукционе его участником, заключить с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hyperlink w:anchor="Par1243" w:history="1">
        <w:r w:rsidRPr="00840DE5">
          <w:rPr>
            <w:rFonts w:ascii="Times New Roman" w:hAnsi="Times New Roman" w:cs="Times New Roman"/>
          </w:rPr>
          <w:t>договор</w:t>
        </w:r>
      </w:hyperlink>
      <w:r w:rsidRPr="00840DE5">
        <w:rPr>
          <w:rFonts w:ascii="Times New Roman" w:hAnsi="Times New Roman" w:cs="Times New Roman"/>
        </w:rPr>
        <w:t xml:space="preserve"> на размещение НТО по форме, приведенной в извещении, в течение 5 рабочих дней со дня направления мне проекта договора на размещение НТО по начальной цене предмета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Мне известно, что: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Задаток подлежит перечислению претендентом на счет организатора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В платежном документе в графе «назначение платежа» должна содержаться ссылка на дату аукциона и адрес объекта.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Документом, подтверждающим поступление задатка на счет организатора аукциона, является выписка с указанного в настоящем извещении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 счета организатора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proofErr w:type="gramStart"/>
      <w:r w:rsidRPr="00840DE5">
        <w:rPr>
          <w:rFonts w:ascii="Times New Roman" w:hAnsi="Times New Roman" w:cs="Times New Roman"/>
        </w:rPr>
        <w:t>Задаток, внесенный победителем аукциона / единственным принявшим участие в аукционе его участником засчитывается</w:t>
      </w:r>
      <w:proofErr w:type="gramEnd"/>
      <w:r w:rsidRPr="00840DE5">
        <w:rPr>
          <w:rFonts w:ascii="Times New Roman" w:hAnsi="Times New Roman" w:cs="Times New Roman"/>
        </w:rPr>
        <w:t xml:space="preserve"> в счет платы по договору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Задатки, внесенные этими лицами, не заключившими в установленном настоящим извещением порядке договоры на размещение НТО вследствие отказа/ уклонения от заключения указанных договоров, не возвращаются.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4. Настоящим подтверждаю, что 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- направление организатором аукциона документов и сведений, связанных с проведением аукциона, на адрес электронной почты, указанный в заявке, является надлежащим способом уведомления;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- ознакомился с документами, необходимыми для проведения аукциона на право заключения договора на размещение НТО. Претензий к документам не имею.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 </w:t>
      </w:r>
      <w:proofErr w:type="gramStart"/>
      <w:r w:rsidRPr="00840DE5">
        <w:rPr>
          <w:rFonts w:ascii="Times New Roman" w:hAnsi="Times New Roman" w:cs="Times New Roman"/>
        </w:rPr>
        <w:t>В случае признания меня победителем аукциона / единственным принявшим участие в аукционе его участником в течение двух рабочих дней с даты подписания протокола о результатах</w:t>
      </w:r>
      <w:proofErr w:type="gramEnd"/>
      <w:r w:rsidRPr="00840DE5">
        <w:rPr>
          <w:rFonts w:ascii="Times New Roman" w:hAnsi="Times New Roman" w:cs="Times New Roman"/>
        </w:rPr>
        <w:t xml:space="preserve"> аукциона обязуюсь представить в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r w:rsidRPr="00840DE5">
        <w:rPr>
          <w:rFonts w:ascii="Times New Roman" w:hAnsi="Times New Roman" w:cs="Times New Roman"/>
        </w:rPr>
        <w:t xml:space="preserve">, расположенное по адресу: г. Суздаль, Красная площадь, д. 1, </w:t>
      </w:r>
      <w:proofErr w:type="spellStart"/>
      <w:r w:rsidRPr="00840DE5">
        <w:rPr>
          <w:rFonts w:ascii="Times New Roman" w:hAnsi="Times New Roman" w:cs="Times New Roman"/>
        </w:rPr>
        <w:t>каб</w:t>
      </w:r>
      <w:proofErr w:type="spellEnd"/>
      <w:r w:rsidRPr="00840DE5">
        <w:rPr>
          <w:rFonts w:ascii="Times New Roman" w:hAnsi="Times New Roman" w:cs="Times New Roman"/>
        </w:rPr>
        <w:t>. 2, следующие документы: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 Для юридических лиц: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5.1.1. Надлежащим образом заверенную копию Устава (Положения) </w:t>
      </w:r>
      <w:proofErr w:type="gramStart"/>
      <w:r w:rsidRPr="00840DE5">
        <w:rPr>
          <w:rFonts w:ascii="Times New Roman" w:hAnsi="Times New Roman" w:cs="Times New Roman"/>
        </w:rPr>
        <w:t>и(</w:t>
      </w:r>
      <w:proofErr w:type="gramEnd"/>
      <w:r w:rsidRPr="00840DE5">
        <w:rPr>
          <w:rFonts w:ascii="Times New Roman" w:hAnsi="Times New Roman" w:cs="Times New Roman"/>
        </w:rPr>
        <w:t xml:space="preserve">или) Учредительного договора (если Устав не был приведен в соответствие с требованиями Федерального </w:t>
      </w:r>
      <w:hyperlink r:id="rId5" w:history="1">
        <w:r w:rsidRPr="00840DE5">
          <w:rPr>
            <w:rFonts w:ascii="Times New Roman" w:hAnsi="Times New Roman" w:cs="Times New Roman"/>
          </w:rPr>
          <w:t>закона</w:t>
        </w:r>
      </w:hyperlink>
      <w:r w:rsidRPr="00840DE5">
        <w:rPr>
          <w:rFonts w:ascii="Times New Roman" w:hAnsi="Times New Roman" w:cs="Times New Roman"/>
        </w:rPr>
        <w:t xml:space="preserve"> «Об обществах с ограниченной ответственностью») со всеми зарегистрированными изменениями и дополнениями.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5.1.2.Заверенную копию свидетельства о регистрации юридического лица либо свидетельства о внесении записи о юридическом лице в Единый государственный реестр юридических лиц;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5.1.3.Заверенную копию свидетельства о постановке заявителя на учет в налоговом органе.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5.1.4. Решение об одобрении или о совершении крупной сделки (оригинал или заверенную юридическим лицом копию)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(в случае если договор на размещение НТО является крупной сделкой).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5.1.5. </w:t>
      </w:r>
      <w:proofErr w:type="gramStart"/>
      <w:r w:rsidRPr="00840DE5">
        <w:rPr>
          <w:rFonts w:ascii="Times New Roman" w:hAnsi="Times New Roman" w:cs="Times New Roman"/>
        </w:rPr>
        <w:t xml:space="preserve">Оригинал справки об отсутствии у договора на размещение НТО признаков крупной сделки на последнюю отчетную дату, указанную в </w:t>
      </w:r>
      <w:hyperlink r:id="rId6" w:history="1">
        <w:r w:rsidRPr="00840DE5">
          <w:rPr>
            <w:rFonts w:ascii="Times New Roman" w:hAnsi="Times New Roman" w:cs="Times New Roman"/>
          </w:rPr>
          <w:t>пункте 3 статьи 14</w:t>
        </w:r>
      </w:hyperlink>
      <w:r w:rsidRPr="00840DE5">
        <w:rPr>
          <w:rFonts w:ascii="Times New Roman" w:hAnsi="Times New Roman" w:cs="Times New Roman"/>
        </w:rPr>
        <w:t xml:space="preserve"> Федерального закона «О бухгалтерском учете», приходящуюся на дату подписания договора на размещение НТО, заверенной подписью руководителя, главного бухгалтера и печатью юридического лица (в случае если договор на размещение НТО не является крупной сделкой).</w:t>
      </w:r>
      <w:proofErr w:type="gram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5.1.6. Оригинал справки об отсутствии у договора на размещение НТО участка признаков сделки с заинтересованностью, заверенной подписью руководителя и печатью юридического лица.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5.2. Для индивидуальных предпринимателей: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5.2.1. Заверенную копию свидетельства о государственной регистрации индивидуального предпринимателя либо свидетельства о внесении записи в Единый государственный реестр индивидуальных предпринимателей (если заявитель является индивидуальным предпринимателем);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5.2.2. Заверенную копию свидетельства </w:t>
      </w:r>
      <w:proofErr w:type="gramStart"/>
      <w:r w:rsidRPr="00840DE5">
        <w:rPr>
          <w:rFonts w:ascii="Times New Roman" w:hAnsi="Times New Roman" w:cs="Times New Roman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840DE5">
        <w:rPr>
          <w:rFonts w:ascii="Times New Roman" w:hAnsi="Times New Roman" w:cs="Times New Roman"/>
        </w:rPr>
        <w:t xml:space="preserve"> Российской Федерации.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5.3. </w:t>
      </w:r>
      <w:proofErr w:type="gramStart"/>
      <w:r w:rsidRPr="00840DE5">
        <w:rPr>
          <w:rFonts w:ascii="Times New Roman" w:hAnsi="Times New Roman" w:cs="Times New Roman"/>
        </w:rPr>
        <w:t xml:space="preserve">Документ, подтверждающий полномочия лица на осуществление действий от имени победителя аукциона/ единственного принявшего участие в аукционе его участника - юридического лица без доверенности (оригинал или заверенная юридическим лицом копия решения о назначении или избрании на должность, в соответствии с которым </w:t>
      </w:r>
      <w:r w:rsidRPr="00840DE5">
        <w:rPr>
          <w:rFonts w:ascii="Times New Roman" w:hAnsi="Times New Roman" w:cs="Times New Roman"/>
        </w:rPr>
        <w:lastRenderedPageBreak/>
        <w:t>физическое лицо обладает правом действовать от имени победителя аукциона/ единственного принявшего участие в аукционе его участника без доверенности), либо надлежащим образом</w:t>
      </w:r>
      <w:proofErr w:type="gramEnd"/>
      <w:r w:rsidR="00D571FE">
        <w:rPr>
          <w:rFonts w:ascii="Times New Roman" w:hAnsi="Times New Roman" w:cs="Times New Roman"/>
        </w:rPr>
        <w:t xml:space="preserve"> </w:t>
      </w:r>
      <w:r w:rsidRPr="00840DE5">
        <w:rPr>
          <w:rFonts w:ascii="Times New Roman" w:hAnsi="Times New Roman" w:cs="Times New Roman"/>
        </w:rPr>
        <w:t>оформленная доверенность на осуществление действий от имени победителя аукциона/ единственного принявшего участие в аукционе его участника (оригинал или заверенная юридическим лицом копия – для представителей юридических лиц; оригинал нотариальной доверенности либо копия нотариальной доверенности и оригинал для сверки – для представителей индивидуальных предпринимателей).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5.4. Копия документа, удостоверяющего личность победителя аукциона/ единственного принявшего участие в аукционе его участника или его доверенного лица, в случае если интересы победителя аукциона/ единственного принявшего участие в аукционе его участника представляет доверенное лицо, и оригинал для сверки.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5.5. </w:t>
      </w:r>
      <w:proofErr w:type="gramStart"/>
      <w:r w:rsidRPr="00840DE5">
        <w:rPr>
          <w:rFonts w:ascii="Times New Roman" w:hAnsi="Times New Roman" w:cs="Times New Roman"/>
        </w:rPr>
        <w:t>Заявление об отсутствии решения о ликвидации победителя аукциона/ единственного приявшего участия в аукционе его участника - юридического лица, об отсутствии решения арбитражного суда о признании победителя аукциона/ единственного приявшего участия в аукционе его участника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победителя аукциона/ единственного приявшего участия в аукционе его участника в порядке</w:t>
      </w:r>
      <w:proofErr w:type="gramEnd"/>
      <w:r w:rsidRPr="00840DE5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40DE5">
        <w:rPr>
          <w:rFonts w:ascii="Times New Roman" w:hAnsi="Times New Roman" w:cs="Times New Roman"/>
        </w:rPr>
        <w:t>предусмотренном</w:t>
      </w:r>
      <w:proofErr w:type="gramEnd"/>
      <w:r w:rsidR="003016E6" w:rsidRPr="00840DE5">
        <w:fldChar w:fldCharType="begin"/>
      </w:r>
      <w:r w:rsidRPr="00840DE5">
        <w:instrText>HYPERLINK "consultantplus://offline/ref=B5DA5030B719DC4565586FA0345774446FB4CECE750AC0DBB8DFBEE014A25F076F35BF7E89aEk2N"</w:instrText>
      </w:r>
      <w:r w:rsidR="003016E6" w:rsidRPr="00840DE5">
        <w:fldChar w:fldCharType="separate"/>
      </w:r>
      <w:r w:rsidRPr="00840DE5">
        <w:rPr>
          <w:rFonts w:ascii="Times New Roman" w:hAnsi="Times New Roman" w:cs="Times New Roman"/>
        </w:rPr>
        <w:t>Кодексом</w:t>
      </w:r>
      <w:proofErr w:type="spellEnd"/>
      <w:r w:rsidR="003016E6" w:rsidRPr="00840DE5">
        <w:fldChar w:fldCharType="end"/>
      </w:r>
      <w:r w:rsidRPr="00840DE5">
        <w:rPr>
          <w:rFonts w:ascii="Times New Roman" w:hAnsi="Times New Roman" w:cs="Times New Roman"/>
        </w:rPr>
        <w:t xml:space="preserve"> Российской Федерации об административных правонарушениях.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5.6. Платежный документ для подтверждения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proofErr w:type="gramStart"/>
      <w:r w:rsidRPr="00840DE5">
        <w:rPr>
          <w:rFonts w:ascii="Times New Roman" w:hAnsi="Times New Roman" w:cs="Times New Roman"/>
        </w:rPr>
        <w:t xml:space="preserve">Документом, подтверждающим поступление платежа в счет оплаты первого платежного периода за вычетом суммы внесенного задатка, в случае, если сумма внесенного задатка не превышает </w:t>
      </w:r>
      <w:r w:rsidRPr="00C51C13">
        <w:rPr>
          <w:rFonts w:ascii="Times New Roman" w:hAnsi="Times New Roman" w:cs="Times New Roman"/>
        </w:rPr>
        <w:t>размер ежемесячной</w:t>
      </w:r>
      <w:bookmarkStart w:id="1" w:name="_GoBack"/>
      <w:bookmarkEnd w:id="1"/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аукциона, на счет организатора аукциона, является выписка с указанного в настоящем извещении о проведении аукциона счета организатора аукциона.</w:t>
      </w:r>
      <w:proofErr w:type="gram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5.7. Опись представляемых документов с указанием наименования документа, его реквизитов, количества листов в документе (в двух экземплярах).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Мне известно, что непредставление победителем аукциона, единственным принявшим участие в аукционе его участником документов, необходимых для заключения договора на размещение НТО в двухдневный срок со дня подписания протокола о результатах аукциона, а также предоставление недостоверных документов и документов, не соответствующих сведениям, указанным в заявке на участие в аукционе, а также не</w:t>
      </w:r>
      <w:r>
        <w:rPr>
          <w:rFonts w:ascii="Times New Roman" w:hAnsi="Times New Roman" w:cs="Times New Roman"/>
        </w:rPr>
        <w:t xml:space="preserve"> </w:t>
      </w:r>
      <w:r w:rsidRPr="00840DE5">
        <w:rPr>
          <w:rFonts w:ascii="Times New Roman" w:hAnsi="Times New Roman" w:cs="Times New Roman"/>
        </w:rPr>
        <w:t>поступление на счет организатора торгов в десятидневный срок со дня</w:t>
      </w:r>
      <w:r w:rsidR="001E4464">
        <w:rPr>
          <w:rFonts w:ascii="Times New Roman" w:hAnsi="Times New Roman" w:cs="Times New Roman"/>
        </w:rPr>
        <w:t xml:space="preserve"> </w:t>
      </w:r>
      <w:r w:rsidRPr="00840DE5">
        <w:rPr>
          <w:rFonts w:ascii="Times New Roman" w:hAnsi="Times New Roman" w:cs="Times New Roman"/>
        </w:rPr>
        <w:t xml:space="preserve">проведения аукциона платежа в счет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аукциона, приравнивается к уклонению от заключения договора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 этом указанные лица утрачивают право на заключение договора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Сумма, внесенная в счет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 платы, по договору на размещение НТО установленной по результатам аукциона, в случае уклонения/ отказа победителя аукциона от заключения договора на размещение НТО  не возвращается.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Приложение: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1) копии документов, удостоверяющих личность заявителя (для граждан);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3) документы, подтверждающие внесение задатка.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Подпись претендента (представителя) __________________                                               ____.____.______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М.П.</w:t>
      </w:r>
      <w:bookmarkStart w:id="2" w:name="Par1243"/>
      <w:bookmarkEnd w:id="2"/>
    </w:p>
    <w:p w:rsidR="00DA5BA8" w:rsidRPr="00840DE5" w:rsidRDefault="00DA5BA8" w:rsidP="00DA5BA8">
      <w:pPr>
        <w:rPr>
          <w:sz w:val="20"/>
          <w:szCs w:val="20"/>
        </w:rPr>
      </w:pPr>
    </w:p>
    <w:p w:rsidR="00DA5BA8" w:rsidRPr="00840DE5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Принято ____.____._____ в ____ час</w:t>
      </w:r>
      <w:proofErr w:type="gramStart"/>
      <w:r w:rsidRPr="00840DE5">
        <w:rPr>
          <w:sz w:val="20"/>
          <w:szCs w:val="20"/>
        </w:rPr>
        <w:t>.</w:t>
      </w:r>
      <w:proofErr w:type="gramEnd"/>
      <w:r w:rsidRPr="00840DE5">
        <w:rPr>
          <w:sz w:val="20"/>
          <w:szCs w:val="20"/>
        </w:rPr>
        <w:t xml:space="preserve"> _____ </w:t>
      </w:r>
      <w:proofErr w:type="gramStart"/>
      <w:r w:rsidRPr="00840DE5">
        <w:rPr>
          <w:sz w:val="20"/>
          <w:szCs w:val="20"/>
        </w:rPr>
        <w:t>м</w:t>
      </w:r>
      <w:proofErr w:type="gramEnd"/>
      <w:r w:rsidRPr="00840DE5">
        <w:rPr>
          <w:sz w:val="20"/>
          <w:szCs w:val="20"/>
        </w:rPr>
        <w:t>ин.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(подпись, фамилия)</w:t>
      </w:r>
    </w:p>
    <w:p w:rsidR="00DA5BA8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DA5BA8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3C39E7" w:rsidRDefault="003C39E7"/>
    <w:sectPr w:rsidR="003C39E7" w:rsidSect="00DA5B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5BA8"/>
    <w:rsid w:val="000B626F"/>
    <w:rsid w:val="001E4464"/>
    <w:rsid w:val="003016E6"/>
    <w:rsid w:val="0031052D"/>
    <w:rsid w:val="003C39E7"/>
    <w:rsid w:val="003D1CC3"/>
    <w:rsid w:val="00463D8A"/>
    <w:rsid w:val="005C3217"/>
    <w:rsid w:val="00912A33"/>
    <w:rsid w:val="00A12ACB"/>
    <w:rsid w:val="00D571FE"/>
    <w:rsid w:val="00DA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A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A5BA8"/>
    <w:rPr>
      <w:color w:val="0000FF"/>
      <w:u w:val="single"/>
    </w:rPr>
  </w:style>
  <w:style w:type="paragraph" w:customStyle="1" w:styleId="ConsPlusNonformat">
    <w:name w:val="ConsPlusNonformat"/>
    <w:uiPriority w:val="99"/>
    <w:rsid w:val="00DA5BA8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DA5030B719DC4565586FA0345774446FB1CDCF720EC0DBB8DFBEE014A25F076F35BF7A88E0B0B0a5k6N" TargetMode="External"/><Relationship Id="rId5" Type="http://schemas.openxmlformats.org/officeDocument/2006/relationships/hyperlink" Target="consultantplus://offline/ref=B5DA5030B719DC4565586FA0345774446FB6C9CF700FC0DBB8DFBEE014aAk2N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2196</Words>
  <Characters>12521</Characters>
  <Application>Microsoft Office Word</Application>
  <DocSecurity>0</DocSecurity>
  <Lines>104</Lines>
  <Paragraphs>29</Paragraphs>
  <ScaleCrop>false</ScaleCrop>
  <Company/>
  <LinksUpToDate>false</LinksUpToDate>
  <CharactersWithSpaces>14688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dcterms:created xsi:type="dcterms:W3CDTF">2021-11-16T06:24:00Z</dcterms:created>
  <dcterms:modified xsi:type="dcterms:W3CDTF">2022-05-05T12:44:00Z</dcterms:modified>
</cp:coreProperties>
</file>